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C0DE" w14:textId="77777777" w:rsidR="00471178" w:rsidRDefault="00471178">
      <w:pPr>
        <w:rPr>
          <w:rFonts w:ascii="仿宋_GB2312" w:eastAsia="仿宋_GB2312" w:hAnsi="仿宋_GB2312" w:cs="仿宋_GB2312"/>
          <w:sz w:val="32"/>
          <w:szCs w:val="32"/>
        </w:rPr>
      </w:pPr>
    </w:p>
    <w:p w14:paraId="73B3E754" w14:textId="77777777" w:rsidR="00471178" w:rsidRDefault="00000000">
      <w:pPr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阜新市人民政府办公室</w:t>
      </w:r>
    </w:p>
    <w:p w14:paraId="57BE63E5" w14:textId="77777777" w:rsidR="00471178" w:rsidRDefault="00000000">
      <w:pPr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关于进一步取消和调整行政审批项目的通知</w:t>
      </w:r>
    </w:p>
    <w:p w14:paraId="3E0B3510" w14:textId="77777777" w:rsidR="00471178" w:rsidRDefault="00471178">
      <w:pPr>
        <w:widowControl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EFF7DBB" w14:textId="77777777" w:rsidR="00471178" w:rsidRDefault="00000000">
      <w:pPr>
        <w:widowControl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阜政办发〔2012〕101号</w:t>
      </w:r>
    </w:p>
    <w:p w14:paraId="3A873D62" w14:textId="77777777" w:rsidR="00471178" w:rsidRDefault="00471178">
      <w:pPr>
        <w:widowControl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14AB942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市政府各部门：</w:t>
      </w:r>
    </w:p>
    <w:p w14:paraId="5AB1FEF4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根据《国务院关于第六批取消和调整行政审批项目的决定》（国发〔2012〕52号，以下简称《决定》）和《辽宁省人民政府办公厅关于进一步取消和调整行政审批项目的通知》（辽政办发〔2012〕54号，以下简称《通知》）精神，为进一步减少市级政府行政审批事项，优化政务环境，加快政府职能转变，市政府决定，对政府各部门现行的行政审批事项进行全面清理，再取消和调整一批行政审批项目。现就有关事项通知如下：</w:t>
      </w:r>
    </w:p>
    <w:p w14:paraId="798EB8B8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一、取消和调整的原则</w:t>
      </w:r>
    </w:p>
    <w:p w14:paraId="73516220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总的要求是，按照合法、合理、效能、责任和监督的原则。</w:t>
      </w:r>
    </w:p>
    <w:p w14:paraId="142E6C6D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对现行的行政审批事项进行全面清理，凡是公民、法人或者其他组织能够自主决定、自担风险、自行调节、自律管理的事项，政府不再审批，该取消的一律取消，该调整的必须调整。</w:t>
      </w:r>
    </w:p>
    <w:p w14:paraId="54023C61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　　（一）对虽有法定设定依据，但与现实管理要求不相适应，难以达到管理目的的项目，予以取消或调整；对因法律、法规修订或废止，现已无明确的法律、法规依据的，予以取消；《通知》明确取消的，必须取消。</w:t>
      </w:r>
    </w:p>
    <w:p w14:paraId="74D34A93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（二）对通过市场机制、行业自律能够解决的，予以取消或调整。其中，可由社会团体、行业组织和中介机构进行自律管理的，交给社会团体、行业组织和中介机构。</w:t>
      </w:r>
    </w:p>
    <w:p w14:paraId="68E0D479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（三）对通过质量认证、事后监管可以达管理目的的，取消前置性审批。</w:t>
      </w:r>
    </w:p>
    <w:p w14:paraId="14441587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四）对国务院、省政府和市政府明确下放给县区政府或可由县区政府管理的事项，下放给县区政府管理；对与人民群众生产、生活密切相关，涉及人民群众切实利益，或直接面向公民、企业和其他社会组织具体管理服务的事项，下放给基层政府管理，方便群众办事。</w:t>
      </w:r>
    </w:p>
    <w:p w14:paraId="12FAA148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二、主要内容和要求</w:t>
      </w:r>
    </w:p>
    <w:p w14:paraId="3409F457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一）全面清理，突出重点。按照国务院和省政府关于深入推进行政审批制度改革的要求，对现行的行政审批事项进行一次全面清理，取消对实体经济、小微企业和民间投资等一些不必要的审批项目和环节，进一步减少政府对微观经济活动的直接干预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重点做好三个领域行政审批事项的清理取消和调整工作：一是投资领域。要进一步深化投资体制改革，按照谁投资、谁决策，谁受益、谁承担风险的原则，落实企业和公民投资自主权。政府只批准和核准政府投资项目和关系经济安全、涉及整体布局及影响资源环境的项目，其他原则上由投资者自主决策、自担风险、自负盈亏。大力削减企业设立前置性审批，凡是通过事后监管可达到管理目的的，都要取消。二是社会事业领域。要加大对教育、医疗卫生、文化等社会事业和公共服务领域行政审批事项的清理力度，放宽社会和私人资本进入的限制，打破垄断，扩大开放，公平准入，强化服务。三是非行政许可审批领域。对那些没有法律法规依据、未按法定程序设定的登记、年检、监制、认定、审定及准销证、准运证等管理事项，要一律取消。相关拟取消和调整的行政审批项目情况要填入附件。</w:t>
      </w:r>
    </w:p>
    <w:p w14:paraId="7CEF7562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二）落实国务院《决定》和省政府《通知》精神，加大改革力度。有关部门和单位要认真研究落实国务院《决定》和省政府《通知》的要求和取消、调整的行政审批项目，其中，国务院、省政府明确取消的部门行政审批项目，要坚决予以取消，有特殊情况的应予说明；原由省政府部门审批的项目取消了，市政府部门对应设立的审核或审批项目也要取消；由多个部门审批的同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审批事项，要取消中间环节，改由终审部门征求相关部门意见；明确合并的市级政府部门行政审批项目，要予以合并。以上涉及有关部门取消和调整的行政审批项目要填入附件。省政府下放给市政府部门的行政审批项目，要纳入市政府行政审批项目目录管理，有关部门要做好衔接落实工作，防止管理脱节。</w:t>
      </w:r>
    </w:p>
    <w:p w14:paraId="09773142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三）完善行政权力运行制度建设，巩固扩大改革成果。进一步研究本部门《行政职权目录》中的职权事项，特别是对具有审批特征、现仍采用审批方式管理的事项，要认真清理，部门拟取消和调整的项目情况填入附件。</w:t>
      </w:r>
    </w:p>
    <w:p w14:paraId="3CA95FCF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　三、实施步骤</w:t>
      </w:r>
    </w:p>
    <w:p w14:paraId="48CD4FD5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此次清理工作分四个阶段进行：</w:t>
      </w:r>
    </w:p>
    <w:p w14:paraId="077C6ABC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（一）项目清理阶段（2013年3月完成）。各部门要按照省政府和市政府的要求，对本部门现行的行政审批事项进行全面清理；对省政府下放给市政府的行政审批事项，相关部门要做好衔接落实。</w:t>
      </w:r>
    </w:p>
    <w:p w14:paraId="4B17654B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二）审核论证阶段（2013年4月完成）。对各部门拟取消和调整的行政审批项目，先由市审改办进行汇总初审，然后组织有关部门相关人员，对各部门及有关单位提出的拟取消调整的项目进行评估论证，提出审核意见。</w:t>
      </w:r>
    </w:p>
    <w:p w14:paraId="5B95D486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　　（三）协商处理阶段（2013年5月完成）。市审改办将就有关部门的不同意见进行沟通协调，达成一致意见。</w:t>
      </w:r>
    </w:p>
    <w:p w14:paraId="1E06F033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（四）审定公布阶段（2013年6月底完成）。将审核处理意见提交市政府审批制度改革工作领导小组审议通过后，报市政府批准并统一向社会公布。</w:t>
      </w:r>
    </w:p>
    <w:p w14:paraId="0B398E00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　　四、工作要求</w:t>
      </w:r>
    </w:p>
    <w:p w14:paraId="3A0955B1" w14:textId="759DA925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进一步清理取消和调整行政审批项目，是推进政府职能转变和管理创新、完善社会主义市场经济体制的客观要求。市政府各部门要按党的十八大精神，从政治和大局的高度，深刻认识做好这项工作的重要性和必要性。要按省、市政府的要求，部门主要领导亲自抓，分管领导具体负责，确保按时完成工作任务。</w:t>
      </w:r>
    </w:p>
    <w:p w14:paraId="132929EA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市政府有关部门要于2013年3月底前将附件报市政府审批制度改革工作领导小组办公室。</w:t>
      </w:r>
    </w:p>
    <w:p w14:paraId="2D39BBD8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附件：市政府部门拟取消和调整的行政审批项目表</w:t>
      </w:r>
    </w:p>
    <w:p w14:paraId="1AE80C09" w14:textId="77777777" w:rsidR="00471178" w:rsidRDefault="00000000">
      <w:pPr>
        <w:pStyle w:val="a5"/>
        <w:widowControl/>
        <w:spacing w:beforeAutospacing="0" w:afterAutospacing="0" w:line="540" w:lineRule="atLeas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</w:p>
    <w:p w14:paraId="53228272" w14:textId="77777777" w:rsidR="00471178" w:rsidRDefault="00000000">
      <w:pPr>
        <w:pStyle w:val="a5"/>
        <w:widowControl/>
        <w:spacing w:beforeAutospacing="0" w:afterAutospacing="0" w:line="540" w:lineRule="atLeas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阜新市人民政府办公室</w:t>
      </w:r>
    </w:p>
    <w:p w14:paraId="6DF32CB3" w14:textId="77777777" w:rsidR="00471178" w:rsidRDefault="00000000">
      <w:pPr>
        <w:pStyle w:val="a5"/>
        <w:widowControl/>
        <w:spacing w:beforeAutospacing="0" w:afterAutospacing="0" w:line="540" w:lineRule="atLeas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2012年11月29日</w:t>
      </w:r>
    </w:p>
    <w:p w14:paraId="2506AE57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 </w:t>
      </w:r>
    </w:p>
    <w:p w14:paraId="0C5AF4E2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p w14:paraId="18713B33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 </w:t>
      </w:r>
    </w:p>
    <w:p w14:paraId="4AF8D6BD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附件</w:t>
      </w:r>
    </w:p>
    <w:p w14:paraId="4752E7E0" w14:textId="77777777" w:rsidR="00471178" w:rsidRDefault="00000000">
      <w:pPr>
        <w:pStyle w:val="a5"/>
        <w:widowControl/>
        <w:spacing w:beforeAutospacing="0" w:afterAutospacing="0" w:line="54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市政府部门拟取消和调整的行政审批项目表</w:t>
      </w:r>
    </w:p>
    <w:p w14:paraId="529666B3" w14:textId="77777777" w:rsidR="00471178" w:rsidRDefault="00000000">
      <w:pPr>
        <w:pStyle w:val="a5"/>
        <w:widowControl/>
        <w:spacing w:beforeAutospacing="0" w:afterAutospacing="0" w:line="54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填表单位（盖章）                   2013年  月  日</w:t>
      </w:r>
    </w:p>
    <w:tbl>
      <w:tblPr>
        <w:tblW w:w="9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882"/>
        <w:gridCol w:w="1648"/>
        <w:gridCol w:w="3257"/>
        <w:gridCol w:w="1194"/>
      </w:tblGrid>
      <w:tr w:rsidR="00471178" w14:paraId="4A4295CD" w14:textId="77777777">
        <w:trPr>
          <w:trHeight w:val="1161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EB133" w14:textId="77777777" w:rsidR="00471178" w:rsidRDefault="0000000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0D901" w14:textId="77777777" w:rsidR="00471178" w:rsidRDefault="0000000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1CF5B" w14:textId="77777777" w:rsidR="00471178" w:rsidRDefault="0000000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CC7A6" w14:textId="77777777" w:rsidR="00471178" w:rsidRDefault="0000000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原设定依据及取消或调整理由</w:t>
            </w:r>
          </w:p>
        </w:tc>
        <w:tc>
          <w:tcPr>
            <w:tcW w:w="1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4133A" w14:textId="77777777" w:rsidR="00471178" w:rsidRDefault="00000000">
            <w:pPr>
              <w:pStyle w:val="a5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471178" w14:paraId="26232848" w14:textId="77777777">
        <w:trPr>
          <w:trHeight w:val="855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9AB84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5E330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96236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966D0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A386A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1178" w14:paraId="4794FE06" w14:textId="77777777">
        <w:trPr>
          <w:trHeight w:val="869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D099B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642AC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87F46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78283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6AC84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1178" w14:paraId="35B09F95" w14:textId="77777777">
        <w:trPr>
          <w:trHeight w:val="869"/>
        </w:trPr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1FD41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D6E9F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99297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999FA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4CD9C" w14:textId="77777777" w:rsidR="00471178" w:rsidRDefault="00471178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3E6DCA9" w14:textId="77777777" w:rsidR="00471178" w:rsidRDefault="00000000">
      <w:pPr>
        <w:pStyle w:val="a5"/>
        <w:widowControl/>
        <w:spacing w:beforeAutospacing="0" w:afterAutospacing="0" w:line="540" w:lineRule="atLeast"/>
        <w:ind w:firstLine="3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联系人：            联系电话：</w:t>
      </w:r>
    </w:p>
    <w:p w14:paraId="5AAC2ED0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填表说明：</w:t>
      </w:r>
    </w:p>
    <w:p w14:paraId="1A8CBF3A" w14:textId="77777777" w:rsidR="00471178" w:rsidRDefault="00000000">
      <w:pPr>
        <w:pStyle w:val="a5"/>
        <w:widowControl/>
        <w:spacing w:beforeAutospacing="0" w:afterAutospacing="0" w:line="540" w:lineRule="atLeas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1．此表为市政府相关部门拟取消和调整的行政审批项目用表； </w:t>
      </w:r>
    </w:p>
    <w:p w14:paraId="2490C97F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      2．单位意见栏填写取消、下放、合并、转移等；</w:t>
      </w:r>
    </w:p>
    <w:p w14:paraId="618ED42B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      3．市审改办联系电话：2811123；</w:t>
      </w:r>
    </w:p>
    <w:p w14:paraId="3F6E56F4" w14:textId="77777777" w:rsidR="00471178" w:rsidRDefault="00000000">
      <w:pPr>
        <w:pStyle w:val="a5"/>
        <w:widowControl/>
        <w:spacing w:beforeAutospacing="0" w:afterAutospacing="0" w:line="540" w:lineRule="atLeas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电子邮箱：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  <w:u w:val="single"/>
          <w:shd w:val="clear" w:color="auto" w:fill="FFFFFF"/>
        </w:rPr>
        <w:t>phy6858771@126.com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070AA69C" w14:textId="77777777" w:rsidR="00471178" w:rsidRDefault="00000000">
      <w:pPr>
        <w:pStyle w:val="a5"/>
        <w:widowControl/>
        <w:spacing w:beforeAutospacing="0" w:afterAutospacing="0" w:line="5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 </w:t>
      </w:r>
    </w:p>
    <w:p w14:paraId="3EA66B97" w14:textId="77777777" w:rsidR="00471178" w:rsidRDefault="00471178">
      <w:pP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471178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420F" w14:textId="77777777" w:rsidR="00FE408C" w:rsidRDefault="00FE408C">
      <w:r>
        <w:separator/>
      </w:r>
    </w:p>
  </w:endnote>
  <w:endnote w:type="continuationSeparator" w:id="0">
    <w:p w14:paraId="29924B17" w14:textId="77777777" w:rsidR="00FE408C" w:rsidRDefault="00F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44CC" w14:textId="77777777" w:rsidR="00471178" w:rsidRDefault="00000000">
    <w:pPr>
      <w:pStyle w:val="a4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7E967" wp14:editId="2CC20E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A3979" w14:textId="77777777" w:rsidR="00471178" w:rsidRDefault="00000000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7E96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CA3979" w14:textId="77777777" w:rsidR="00471178" w:rsidRDefault="00000000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6D6C2DA8" w14:textId="77777777" w:rsidR="00471178" w:rsidRDefault="00000000">
    <w:pPr>
      <w:pStyle w:val="a4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9946E" wp14:editId="23AFF802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B5006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阜新市人民政府发布     </w:t>
    </w:r>
  </w:p>
  <w:p w14:paraId="6A208748" w14:textId="77777777" w:rsidR="00471178" w:rsidRDefault="00471178">
    <w:pPr>
      <w:pStyle w:val="a4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5FE6" w14:textId="77777777" w:rsidR="00FE408C" w:rsidRDefault="00FE408C">
      <w:r>
        <w:separator/>
      </w:r>
    </w:p>
  </w:footnote>
  <w:footnote w:type="continuationSeparator" w:id="0">
    <w:p w14:paraId="552AEF20" w14:textId="77777777" w:rsidR="00FE408C" w:rsidRDefault="00FE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4D25" w14:textId="77777777" w:rsidR="00471178" w:rsidRDefault="00000000">
    <w:pPr>
      <w:pStyle w:val="a4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58780" wp14:editId="407C210D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983321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067044A9" w14:textId="77777777" w:rsidR="00471178" w:rsidRDefault="00000000">
    <w:pPr>
      <w:pStyle w:val="a4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750CCA9C" wp14:editId="06C5A92D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0150AB"/>
    <w:rsid w:val="00471178"/>
    <w:rsid w:val="007B6D10"/>
    <w:rsid w:val="00FE408C"/>
    <w:rsid w:val="6F0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484FC"/>
  <w15:docId w15:val="{FAF91842-7630-434C-96F8-9DE4277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A羊娃娃</dc:creator>
  <cp:lastModifiedBy>刘冬梅</cp:lastModifiedBy>
  <cp:revision>2</cp:revision>
  <dcterms:created xsi:type="dcterms:W3CDTF">2022-01-04T08:49:00Z</dcterms:created>
  <dcterms:modified xsi:type="dcterms:W3CDTF">2024-02-27T02:23:00Z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CBC96036B15F4009A25A024D86490686</vt:lpwstr>
  </property>
</Properties>
</file>